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EE29E" w14:textId="7C140EA4" w:rsidR="00A878BC" w:rsidRDefault="00956209" w:rsidP="00956209">
      <w:pPr>
        <w:pStyle w:val="Heading1"/>
      </w:pPr>
      <w:r>
        <w:t>Using Monarch with JAWS</w:t>
      </w:r>
    </w:p>
    <w:p w14:paraId="3802EC0B" w14:textId="4B489680" w:rsidR="00956209" w:rsidRDefault="00956209" w:rsidP="00956209"/>
    <w:p w14:paraId="493D5BAB" w14:textId="7393BD69" w:rsidR="00956209" w:rsidRDefault="00956209" w:rsidP="00956209">
      <w:pPr>
        <w:pStyle w:val="Heading2"/>
      </w:pPr>
      <w:r>
        <w:t>Objectives</w:t>
      </w:r>
    </w:p>
    <w:p w14:paraId="0B9C28DC" w14:textId="0C2D24C6" w:rsidR="00956209" w:rsidRDefault="00DF317B" w:rsidP="00270EA3">
      <w:pPr>
        <w:pStyle w:val="ListParagraph"/>
        <w:numPr>
          <w:ilvl w:val="0"/>
          <w:numId w:val="1"/>
        </w:numPr>
      </w:pPr>
      <w:r>
        <w:t>C</w:t>
      </w:r>
      <w:r w:rsidR="00956209">
        <w:t>onfigure JAWS to work with a Monarch.</w:t>
      </w:r>
    </w:p>
    <w:p w14:paraId="1FF87D06" w14:textId="704B0A42" w:rsidR="00956209" w:rsidRDefault="00956209" w:rsidP="00270EA3">
      <w:pPr>
        <w:pStyle w:val="ListParagraph"/>
        <w:numPr>
          <w:ilvl w:val="0"/>
          <w:numId w:val="1"/>
        </w:numPr>
      </w:pPr>
      <w:r>
        <w:t xml:space="preserve">Explore </w:t>
      </w:r>
      <w:r w:rsidR="004C7D46">
        <w:t>B</w:t>
      </w:r>
      <w:r>
        <w:t xml:space="preserve">raille </w:t>
      </w:r>
      <w:r w:rsidR="004C7D46">
        <w:t>V</w:t>
      </w:r>
      <w:r>
        <w:t>iew modes and their settings.</w:t>
      </w:r>
    </w:p>
    <w:p w14:paraId="590C3A41" w14:textId="7D976D45" w:rsidR="00956209" w:rsidRDefault="00956209" w:rsidP="00270EA3">
      <w:pPr>
        <w:pStyle w:val="ListParagraph"/>
        <w:numPr>
          <w:ilvl w:val="0"/>
          <w:numId w:val="1"/>
        </w:numPr>
      </w:pPr>
      <w:r>
        <w:t>Practice cursor routing in documents and on websites.</w:t>
      </w:r>
    </w:p>
    <w:p w14:paraId="2464C281" w14:textId="3BD835BB" w:rsidR="00956209" w:rsidRDefault="00956209" w:rsidP="00270EA3">
      <w:pPr>
        <w:pStyle w:val="ListParagraph"/>
        <w:numPr>
          <w:ilvl w:val="0"/>
          <w:numId w:val="1"/>
        </w:numPr>
      </w:pPr>
      <w:r>
        <w:t>Practice troubleshooting steps for JAWS and Monarch connectivity.</w:t>
      </w:r>
    </w:p>
    <w:p w14:paraId="2F0BF41B" w14:textId="77777777" w:rsidR="00956209" w:rsidRDefault="00956209" w:rsidP="00956209"/>
    <w:p w14:paraId="70423BBA" w14:textId="52C80A8D" w:rsidR="00956209" w:rsidRDefault="00956209" w:rsidP="00956209">
      <w:pPr>
        <w:pStyle w:val="Heading2"/>
      </w:pPr>
      <w:r>
        <w:t xml:space="preserve">JAWS </w:t>
      </w:r>
      <w:r w:rsidR="00D37DDB">
        <w:t>S</w:t>
      </w:r>
      <w:r>
        <w:t>etup</w:t>
      </w:r>
    </w:p>
    <w:p w14:paraId="35631813" w14:textId="175A69D0" w:rsidR="00956209" w:rsidRDefault="00956209" w:rsidP="00956209">
      <w:r>
        <w:t xml:space="preserve">Note: These steps must be completed before using a Monarch with JAWS. They may need to be repeated occasionally as part of </w:t>
      </w:r>
      <w:r w:rsidR="004D41E9">
        <w:t xml:space="preserve">the </w:t>
      </w:r>
      <w:r>
        <w:t>troubleshooting</w:t>
      </w:r>
      <w:r w:rsidR="004D41E9">
        <w:t xml:space="preserve"> process</w:t>
      </w:r>
      <w:r>
        <w:t>.</w:t>
      </w:r>
      <w:r w:rsidR="009527D7">
        <w:t xml:space="preserve"> Currently for best results </w:t>
      </w:r>
      <w:r w:rsidR="00C53AD1">
        <w:t xml:space="preserve">for repeated use </w:t>
      </w:r>
      <w:r w:rsidR="009527D7">
        <w:t xml:space="preserve">the </w:t>
      </w:r>
      <w:r w:rsidR="00C53AD1">
        <w:t>M</w:t>
      </w:r>
      <w:r w:rsidR="009527D7">
        <w:t>onarch should be connected after logging in</w:t>
      </w:r>
      <w:r w:rsidR="00C53AD1">
        <w:t xml:space="preserve"> to a computer</w:t>
      </w:r>
      <w:r w:rsidR="009527D7">
        <w:t>.</w:t>
      </w:r>
      <w:r w:rsidR="00C53AD1">
        <w:t xml:space="preserve"> If it is connected before the log-on process, JAWS needs to be restarted for the connection to terminal mode to work.</w:t>
      </w:r>
      <w:r w:rsidR="009527D7">
        <w:t xml:space="preserve"> </w:t>
      </w:r>
    </w:p>
    <w:p w14:paraId="4E33C162" w14:textId="77777777" w:rsidR="00956209" w:rsidRDefault="00956209" w:rsidP="00956209"/>
    <w:p w14:paraId="33A2957A" w14:textId="26483E19" w:rsidR="00F51803" w:rsidRDefault="00F51803" w:rsidP="00595583">
      <w:pPr>
        <w:pStyle w:val="ListParagraph"/>
        <w:numPr>
          <w:ilvl w:val="0"/>
          <w:numId w:val="2"/>
        </w:numPr>
      </w:pPr>
      <w:r>
        <w:t>Open the JAWS menu.</w:t>
      </w:r>
    </w:p>
    <w:p w14:paraId="08E7E7B8" w14:textId="090DDF21" w:rsidR="00F51803" w:rsidRDefault="00F51803" w:rsidP="00595583">
      <w:pPr>
        <w:pStyle w:val="ListParagraph"/>
        <w:numPr>
          <w:ilvl w:val="0"/>
          <w:numId w:val="2"/>
        </w:numPr>
      </w:pPr>
      <w:r>
        <w:t>Navigate to “</w:t>
      </w:r>
      <w:r w:rsidR="00D37DDB">
        <w:t>U</w:t>
      </w:r>
      <w:r>
        <w:t>tilities” and select.</w:t>
      </w:r>
    </w:p>
    <w:p w14:paraId="0CE3952D" w14:textId="359BC591" w:rsidR="00F51803" w:rsidRDefault="00F51803" w:rsidP="00595583">
      <w:pPr>
        <w:pStyle w:val="ListParagraph"/>
        <w:numPr>
          <w:ilvl w:val="0"/>
          <w:numId w:val="2"/>
        </w:numPr>
      </w:pPr>
      <w:r>
        <w:t>Navigate to “</w:t>
      </w:r>
      <w:r w:rsidR="00D37DDB">
        <w:t>B</w:t>
      </w:r>
      <w:r>
        <w:t xml:space="preserve">raille and </w:t>
      </w:r>
      <w:r w:rsidR="00D37DDB">
        <w:t>S</w:t>
      </w:r>
      <w:r>
        <w:t xml:space="preserve">ynthesizer </w:t>
      </w:r>
      <w:r w:rsidR="00D37DDB">
        <w:t>M</w:t>
      </w:r>
      <w:r>
        <w:t>anager” and select.</w:t>
      </w:r>
    </w:p>
    <w:p w14:paraId="6BEB4713" w14:textId="73666E0B" w:rsidR="00F51803" w:rsidRDefault="00101CB8" w:rsidP="00595583">
      <w:pPr>
        <w:pStyle w:val="ListParagraph"/>
        <w:numPr>
          <w:ilvl w:val="0"/>
          <w:numId w:val="2"/>
        </w:numPr>
      </w:pPr>
      <w:r>
        <w:t xml:space="preserve">Navigate to the </w:t>
      </w:r>
      <w:r w:rsidR="00F51803">
        <w:t>“</w:t>
      </w:r>
      <w:r w:rsidR="00D37DDB">
        <w:t>A</w:t>
      </w:r>
      <w:r w:rsidR="00F51803">
        <w:t>dd” menu</w:t>
      </w:r>
      <w:r w:rsidR="009527D7">
        <w:t xml:space="preserve"> and select</w:t>
      </w:r>
      <w:r w:rsidR="00F51803">
        <w:t>.</w:t>
      </w:r>
    </w:p>
    <w:p w14:paraId="239F36BB" w14:textId="2FCDECA0" w:rsidR="00F51803" w:rsidRDefault="00F51803" w:rsidP="00595583">
      <w:pPr>
        <w:pStyle w:val="ListParagraph"/>
        <w:numPr>
          <w:ilvl w:val="0"/>
          <w:numId w:val="2"/>
        </w:numPr>
      </w:pPr>
      <w:r>
        <w:t>Navigate to “</w:t>
      </w:r>
      <w:r w:rsidR="00D37DDB">
        <w:t>B</w:t>
      </w:r>
      <w:r>
        <w:t xml:space="preserve">raille </w:t>
      </w:r>
      <w:r w:rsidR="00D37DDB">
        <w:t>D</w:t>
      </w:r>
      <w:r>
        <w:t xml:space="preserve">isplay” and </w:t>
      </w:r>
      <w:r w:rsidR="00C53AD1">
        <w:t>use Space to check the box</w:t>
      </w:r>
      <w:r>
        <w:t xml:space="preserve">. </w:t>
      </w:r>
    </w:p>
    <w:p w14:paraId="2D035E79" w14:textId="5C479728" w:rsidR="00F51803" w:rsidRDefault="00F51803" w:rsidP="00595583">
      <w:pPr>
        <w:pStyle w:val="ListParagraph"/>
        <w:numPr>
          <w:ilvl w:val="0"/>
          <w:numId w:val="2"/>
        </w:numPr>
      </w:pPr>
      <w:r>
        <w:t>Navigate to “</w:t>
      </w:r>
      <w:r w:rsidR="00D37DDB">
        <w:t>N</w:t>
      </w:r>
      <w:r>
        <w:t>ext” and select.</w:t>
      </w:r>
    </w:p>
    <w:p w14:paraId="4215685E" w14:textId="6D143B1F" w:rsidR="00270EA3" w:rsidRDefault="00F51803" w:rsidP="00595583">
      <w:pPr>
        <w:pStyle w:val="ListParagraph"/>
        <w:numPr>
          <w:ilvl w:val="0"/>
          <w:numId w:val="2"/>
        </w:numPr>
      </w:pPr>
      <w:r>
        <w:t xml:space="preserve">Navigate to “HID Compatible </w:t>
      </w:r>
      <w:r w:rsidR="00D37DDB">
        <w:t>D</w:t>
      </w:r>
      <w:r>
        <w:t xml:space="preserve">isplay” and </w:t>
      </w:r>
      <w:r w:rsidR="00C53AD1">
        <w:t>use Space to check the box</w:t>
      </w:r>
      <w:r w:rsidR="008003FC">
        <w:t xml:space="preserve">. </w:t>
      </w:r>
    </w:p>
    <w:p w14:paraId="205E8ADF" w14:textId="0FCACE6E" w:rsidR="008003FC" w:rsidRDefault="008003FC" w:rsidP="00595583">
      <w:pPr>
        <w:pStyle w:val="ListParagraph"/>
        <w:numPr>
          <w:ilvl w:val="0"/>
          <w:numId w:val="2"/>
        </w:numPr>
      </w:pPr>
      <w:r>
        <w:t>Navigate to “</w:t>
      </w:r>
      <w:r w:rsidR="00D37DDB">
        <w:t>N</w:t>
      </w:r>
      <w:r>
        <w:t>ext” and select.</w:t>
      </w:r>
    </w:p>
    <w:p w14:paraId="2B882938" w14:textId="77777777" w:rsidR="00595583" w:rsidRDefault="00595583" w:rsidP="00595583">
      <w:pPr>
        <w:pStyle w:val="ListParagraph"/>
        <w:numPr>
          <w:ilvl w:val="0"/>
          <w:numId w:val="2"/>
        </w:numPr>
      </w:pPr>
      <w:r>
        <w:t>Navigate to the list of braille displays.</w:t>
      </w:r>
    </w:p>
    <w:p w14:paraId="52106758" w14:textId="1749E34C" w:rsidR="008003FC" w:rsidRDefault="008003FC" w:rsidP="00595583">
      <w:pPr>
        <w:pStyle w:val="ListParagraph"/>
        <w:numPr>
          <w:ilvl w:val="0"/>
          <w:numId w:val="2"/>
        </w:numPr>
      </w:pPr>
      <w:r>
        <w:lastRenderedPageBreak/>
        <w:t>Select the “H</w:t>
      </w:r>
      <w:r w:rsidR="00AC1361">
        <w:t>ID</w:t>
      </w:r>
      <w:r>
        <w:t xml:space="preserve"> </w:t>
      </w:r>
      <w:r w:rsidR="00AC1361">
        <w:t>D</w:t>
      </w:r>
      <w:r>
        <w:t>isplay” choice as the primary display</w:t>
      </w:r>
      <w:r w:rsidR="00270EA3">
        <w:t xml:space="preserve"> which will start when JAWS starts.</w:t>
      </w:r>
    </w:p>
    <w:p w14:paraId="173742F7" w14:textId="1FA3E197" w:rsidR="008003FC" w:rsidRDefault="008003FC" w:rsidP="00595583">
      <w:pPr>
        <w:pStyle w:val="ListParagraph"/>
        <w:numPr>
          <w:ilvl w:val="0"/>
          <w:numId w:val="2"/>
        </w:numPr>
      </w:pPr>
      <w:r>
        <w:t xml:space="preserve">Navigate to </w:t>
      </w:r>
      <w:r w:rsidR="00D37DDB">
        <w:t>F</w:t>
      </w:r>
      <w:r>
        <w:t>inish and select.</w:t>
      </w:r>
    </w:p>
    <w:p w14:paraId="2CCD1240" w14:textId="77777777" w:rsidR="008003FC" w:rsidRDefault="008003FC" w:rsidP="00595583">
      <w:pPr>
        <w:pStyle w:val="ListParagraph"/>
        <w:numPr>
          <w:ilvl w:val="0"/>
          <w:numId w:val="2"/>
        </w:numPr>
      </w:pPr>
      <w:r>
        <w:t>Restart JAWS.</w:t>
      </w:r>
    </w:p>
    <w:p w14:paraId="465089CA" w14:textId="77777777" w:rsidR="008003FC" w:rsidRDefault="008003FC" w:rsidP="00956209"/>
    <w:p w14:paraId="2D3349C4" w14:textId="6ADEE826" w:rsidR="008003FC" w:rsidRDefault="008003FC" w:rsidP="00956209">
      <w:r>
        <w:t xml:space="preserve">Note: </w:t>
      </w:r>
      <w:r w:rsidR="00D37DDB">
        <w:t>B</w:t>
      </w:r>
      <w:r>
        <w:t>raille input and output will be controlled by your JAWS settings once connected. It is advisable to set these using the JAWS startup wizard before connecting for the first time.</w:t>
      </w:r>
    </w:p>
    <w:p w14:paraId="76DFA08B" w14:textId="77777777" w:rsidR="008003FC" w:rsidRDefault="008003FC" w:rsidP="00956209"/>
    <w:p w14:paraId="74BC1786" w14:textId="5F857F66" w:rsidR="008003FC" w:rsidRDefault="002D5284" w:rsidP="008003FC">
      <w:pPr>
        <w:pStyle w:val="Heading2"/>
      </w:pPr>
      <w:r>
        <w:t>Connecting the monarch</w:t>
      </w:r>
    </w:p>
    <w:p w14:paraId="7393B681" w14:textId="77777777" w:rsidR="002D5284" w:rsidRPr="002D5284" w:rsidRDefault="002D5284" w:rsidP="002D5284"/>
    <w:p w14:paraId="00C80D78" w14:textId="77777777" w:rsidR="00066811" w:rsidRDefault="008003FC" w:rsidP="00595583">
      <w:pPr>
        <w:pStyle w:val="ListParagraph"/>
        <w:numPr>
          <w:ilvl w:val="0"/>
          <w:numId w:val="3"/>
        </w:numPr>
      </w:pPr>
      <w:r>
        <w:t>Make sure the Monarch is connected to the computer and to the Monarch</w:t>
      </w:r>
      <w:r w:rsidR="00066811">
        <w:t xml:space="preserve"> via a USB C cable.</w:t>
      </w:r>
    </w:p>
    <w:p w14:paraId="23B2A6D7" w14:textId="44B94577" w:rsidR="008003FC" w:rsidRDefault="00066811" w:rsidP="00595583">
      <w:pPr>
        <w:pStyle w:val="ListParagraph"/>
        <w:numPr>
          <w:ilvl w:val="0"/>
          <w:numId w:val="3"/>
        </w:numPr>
      </w:pPr>
      <w:r>
        <w:t>Once connected, the Monarch should vibrate and display a charging message.</w:t>
      </w:r>
    </w:p>
    <w:p w14:paraId="7DA07381" w14:textId="2DAC0058" w:rsidR="00066811" w:rsidRDefault="008003FC" w:rsidP="00595583">
      <w:pPr>
        <w:pStyle w:val="ListParagraph"/>
        <w:numPr>
          <w:ilvl w:val="0"/>
          <w:numId w:val="3"/>
        </w:numPr>
      </w:pPr>
      <w:r>
        <w:t>Navigate to “</w:t>
      </w:r>
      <w:r w:rsidR="00695380">
        <w:t>B</w:t>
      </w:r>
      <w:r>
        <w:t xml:space="preserve">raille </w:t>
      </w:r>
      <w:r w:rsidR="00695380">
        <w:t>T</w:t>
      </w:r>
      <w:r>
        <w:t>erminal” mode and selec</w:t>
      </w:r>
      <w:r w:rsidR="00066811">
        <w:t>t.</w:t>
      </w:r>
    </w:p>
    <w:p w14:paraId="3D4E44B0" w14:textId="77777777" w:rsidR="00066811" w:rsidRDefault="00066811" w:rsidP="00595583">
      <w:pPr>
        <w:pStyle w:val="ListParagraph"/>
        <w:numPr>
          <w:ilvl w:val="0"/>
          <w:numId w:val="3"/>
        </w:numPr>
      </w:pPr>
      <w:r>
        <w:t>Select “USB”.</w:t>
      </w:r>
    </w:p>
    <w:p w14:paraId="5F900C35" w14:textId="3B988772" w:rsidR="00066811" w:rsidRDefault="00066811" w:rsidP="00595583">
      <w:pPr>
        <w:pStyle w:val="ListParagraph"/>
        <w:numPr>
          <w:ilvl w:val="0"/>
          <w:numId w:val="3"/>
        </w:numPr>
      </w:pPr>
      <w:r>
        <w:t>Select “</w:t>
      </w:r>
      <w:r w:rsidR="004363B0">
        <w:t>B</w:t>
      </w:r>
      <w:r>
        <w:t xml:space="preserve">raille </w:t>
      </w:r>
      <w:r w:rsidR="004363B0">
        <w:t>T</w:t>
      </w:r>
      <w:r>
        <w:t>erminal”.</w:t>
      </w:r>
    </w:p>
    <w:p w14:paraId="3BFBEA1E" w14:textId="77777777" w:rsidR="00066811" w:rsidRDefault="00066811" w:rsidP="00595583">
      <w:pPr>
        <w:pStyle w:val="ListParagraph"/>
        <w:numPr>
          <w:ilvl w:val="0"/>
          <w:numId w:val="3"/>
        </w:numPr>
      </w:pPr>
      <w:r>
        <w:t>If JAWS content does not appear, try restarting JAWS.</w:t>
      </w:r>
    </w:p>
    <w:p w14:paraId="2F68E6F2" w14:textId="77777777" w:rsidR="00066811" w:rsidRDefault="00066811" w:rsidP="00066811"/>
    <w:p w14:paraId="33A02976" w14:textId="77777777" w:rsidR="00066811" w:rsidRDefault="00066811" w:rsidP="00066811">
      <w:pPr>
        <w:pStyle w:val="Heading2"/>
      </w:pPr>
      <w:r>
        <w:t>Troubleshooting</w:t>
      </w:r>
    </w:p>
    <w:p w14:paraId="649934D0" w14:textId="22636AF0" w:rsidR="00F51803" w:rsidRDefault="00F51803" w:rsidP="00066811"/>
    <w:p w14:paraId="10BC03F4" w14:textId="5945E518" w:rsidR="00066811" w:rsidRDefault="00066811" w:rsidP="00595583">
      <w:pPr>
        <w:pStyle w:val="ListParagraph"/>
        <w:numPr>
          <w:ilvl w:val="0"/>
          <w:numId w:val="4"/>
        </w:numPr>
      </w:pPr>
      <w:r>
        <w:t xml:space="preserve">If JAWS content is still not appearing, close the </w:t>
      </w:r>
      <w:r w:rsidR="00235D55">
        <w:t>B</w:t>
      </w:r>
      <w:r>
        <w:t xml:space="preserve">raille </w:t>
      </w:r>
      <w:r w:rsidR="00235D55">
        <w:t>T</w:t>
      </w:r>
      <w:r>
        <w:t>erminal app on Monarch</w:t>
      </w:r>
      <w:r w:rsidR="00595583">
        <w:t xml:space="preserve"> and </w:t>
      </w:r>
      <w:r w:rsidR="00235D55">
        <w:t>t</w:t>
      </w:r>
      <w:r>
        <w:t>ry again.</w:t>
      </w:r>
    </w:p>
    <w:p w14:paraId="76EA7A62" w14:textId="68587203" w:rsidR="00066811" w:rsidRDefault="00066811" w:rsidP="00595583">
      <w:pPr>
        <w:pStyle w:val="ListParagraph"/>
        <w:numPr>
          <w:ilvl w:val="0"/>
          <w:numId w:val="4"/>
        </w:numPr>
      </w:pPr>
      <w:r>
        <w:t>You can also try unplugging the cable and connecting it again.</w:t>
      </w:r>
    </w:p>
    <w:p w14:paraId="14158812" w14:textId="05ED3029" w:rsidR="00084D8F" w:rsidRDefault="00084D8F" w:rsidP="00595583">
      <w:pPr>
        <w:pStyle w:val="ListParagraph"/>
        <w:numPr>
          <w:ilvl w:val="0"/>
          <w:numId w:val="4"/>
        </w:numPr>
      </w:pPr>
      <w:r>
        <w:t>You should also try restarting JAWS after closing the app and possibly again after unplugging the cable.</w:t>
      </w:r>
    </w:p>
    <w:p w14:paraId="3374F144" w14:textId="7D893725" w:rsidR="00066811" w:rsidRDefault="00066811" w:rsidP="00595583">
      <w:pPr>
        <w:pStyle w:val="ListParagraph"/>
        <w:numPr>
          <w:ilvl w:val="0"/>
          <w:numId w:val="4"/>
        </w:numPr>
      </w:pPr>
      <w:r>
        <w:lastRenderedPageBreak/>
        <w:t>You may need to remove other displays from your list, even if the HID display is selected as the primary one.</w:t>
      </w:r>
    </w:p>
    <w:p w14:paraId="458DED71" w14:textId="77777777" w:rsidR="00066811" w:rsidRDefault="00066811" w:rsidP="00066811"/>
    <w:p w14:paraId="03CEC547" w14:textId="6AD5FDA0" w:rsidR="003D16D7" w:rsidRDefault="003D16D7" w:rsidP="003D16D7">
      <w:pPr>
        <w:pStyle w:val="Heading2"/>
      </w:pPr>
      <w:r>
        <w:t>Cursor Routing</w:t>
      </w:r>
    </w:p>
    <w:p w14:paraId="12FB5B83" w14:textId="66251527" w:rsidR="003D16D7" w:rsidRDefault="003D16D7" w:rsidP="003D16D7">
      <w:r>
        <w:t xml:space="preserve">A modified point and click </w:t>
      </w:r>
      <w:r w:rsidR="00270EA3">
        <w:t>f</w:t>
      </w:r>
      <w:r>
        <w:t>e</w:t>
      </w:r>
      <w:r w:rsidR="00595583">
        <w:t>a</w:t>
      </w:r>
      <w:r>
        <w:t xml:space="preserve">ture </w:t>
      </w:r>
      <w:proofErr w:type="gramStart"/>
      <w:r>
        <w:t>is</w:t>
      </w:r>
      <w:proofErr w:type="gramEnd"/>
      <w:r>
        <w:t xml:space="preserve"> used to route the cursor or focus items. Touch the item you wish to focus on or the position the cursor should be in and tap the action button once.</w:t>
      </w:r>
    </w:p>
    <w:p w14:paraId="5EE4949D" w14:textId="77777777" w:rsidR="003D16D7" w:rsidRPr="003D16D7" w:rsidRDefault="003D16D7" w:rsidP="003D16D7"/>
    <w:p w14:paraId="10D24189" w14:textId="2417435F" w:rsidR="003D16D7" w:rsidRDefault="00101CB8" w:rsidP="003D16D7">
      <w:pPr>
        <w:pStyle w:val="Heading2"/>
      </w:pPr>
      <w:r>
        <w:t>Activities</w:t>
      </w:r>
    </w:p>
    <w:p w14:paraId="6F1D9B5B" w14:textId="6DB3DD3F" w:rsidR="00101CB8" w:rsidRDefault="00101CB8" w:rsidP="00101CB8">
      <w:pPr>
        <w:pStyle w:val="Heading3"/>
      </w:pPr>
      <w:r>
        <w:t xml:space="preserve">Editing </w:t>
      </w:r>
      <w:r w:rsidR="00706A6D">
        <w:t>u</w:t>
      </w:r>
      <w:r>
        <w:t xml:space="preserve">sing Cursor </w:t>
      </w:r>
      <w:r w:rsidR="00706A6D">
        <w:t>R</w:t>
      </w:r>
      <w:r>
        <w:t>outing in a Word document</w:t>
      </w:r>
    </w:p>
    <w:p w14:paraId="31A9AB33" w14:textId="77777777" w:rsidR="00101CB8" w:rsidRDefault="00101CB8" w:rsidP="00101CB8"/>
    <w:p w14:paraId="5374A849" w14:textId="78A1C929" w:rsidR="00101CB8" w:rsidRDefault="00101CB8" w:rsidP="00084D8F">
      <w:pPr>
        <w:pStyle w:val="ListParagraph"/>
        <w:numPr>
          <w:ilvl w:val="0"/>
          <w:numId w:val="8"/>
        </w:numPr>
      </w:pPr>
      <w:r>
        <w:t>Open the “Weather Patterns</w:t>
      </w:r>
      <w:r w:rsidR="001937FB">
        <w:t xml:space="preserve"> </w:t>
      </w:r>
      <w:r>
        <w:t>in Central Florida</w:t>
      </w:r>
      <w:r w:rsidR="00D761F1">
        <w:t>”</w:t>
      </w:r>
      <w:r>
        <w:t xml:space="preserve"> document.</w:t>
      </w:r>
    </w:p>
    <w:p w14:paraId="4FDAC5A0" w14:textId="77777777" w:rsidR="00F32BD8" w:rsidRDefault="00F32BD8" w:rsidP="00084D8F">
      <w:pPr>
        <w:pStyle w:val="ListParagraph"/>
        <w:numPr>
          <w:ilvl w:val="0"/>
          <w:numId w:val="8"/>
        </w:numPr>
      </w:pPr>
      <w:r>
        <w:t>You can use Space+ dots 6,8 then space+ dots 4,5 to move between documents.</w:t>
      </w:r>
    </w:p>
    <w:p w14:paraId="0CEEF421" w14:textId="134E197C" w:rsidR="00101CB8" w:rsidRDefault="00D15C22" w:rsidP="00084D8F">
      <w:pPr>
        <w:pStyle w:val="ListParagraph"/>
        <w:numPr>
          <w:ilvl w:val="0"/>
          <w:numId w:val="8"/>
        </w:numPr>
      </w:pPr>
      <w:r>
        <w:t xml:space="preserve">Read </w:t>
      </w:r>
      <w:r w:rsidR="00706A6D">
        <w:t>t</w:t>
      </w:r>
      <w:r w:rsidR="00101CB8">
        <w:t xml:space="preserve">he first paragraph </w:t>
      </w:r>
      <w:r>
        <w:t xml:space="preserve">and look for the punctuation marks. </w:t>
      </w:r>
    </w:p>
    <w:p w14:paraId="777EDE66" w14:textId="4165F38B" w:rsidR="00910672" w:rsidRDefault="00910672" w:rsidP="00084D8F">
      <w:pPr>
        <w:pStyle w:val="ListParagraph"/>
        <w:numPr>
          <w:ilvl w:val="0"/>
          <w:numId w:val="8"/>
        </w:numPr>
      </w:pPr>
      <w:r>
        <w:t xml:space="preserve">Route your cursor to </w:t>
      </w:r>
      <w:r w:rsidR="001937FB">
        <w:t xml:space="preserve">the word </w:t>
      </w:r>
      <w:r w:rsidR="00C75885">
        <w:t xml:space="preserve">“unique” </w:t>
      </w:r>
      <w:r w:rsidR="001937FB">
        <w:t xml:space="preserve">in the first paragraph by </w:t>
      </w:r>
      <w:r>
        <w:t>pointing to it with one finger and tapping the action button once.</w:t>
      </w:r>
      <w:r w:rsidR="001937FB">
        <w:t xml:space="preserve"> </w:t>
      </w:r>
    </w:p>
    <w:p w14:paraId="7F5BBEC9" w14:textId="152CD7AB" w:rsidR="001937FB" w:rsidRDefault="001937FB" w:rsidP="00084D8F">
      <w:pPr>
        <w:pStyle w:val="ListParagraph"/>
        <w:numPr>
          <w:ilvl w:val="0"/>
          <w:numId w:val="8"/>
        </w:numPr>
      </w:pPr>
      <w:r>
        <w:t>Delete the word and use the Monarch’s keyboard to type</w:t>
      </w:r>
      <w:r w:rsidR="00C75885">
        <w:t xml:space="preserve"> “unusual” </w:t>
      </w:r>
      <w:r>
        <w:t>instead.</w:t>
      </w:r>
    </w:p>
    <w:p w14:paraId="1A777D50" w14:textId="034250C6" w:rsidR="00084D8F" w:rsidRDefault="00650703" w:rsidP="00084D8F">
      <w:pPr>
        <w:pStyle w:val="Heading3"/>
      </w:pPr>
      <w:r>
        <w:t>Braille Viewer Menu</w:t>
      </w:r>
    </w:p>
    <w:p w14:paraId="2726E7FC" w14:textId="569BF231" w:rsidR="00650703" w:rsidRDefault="00650703" w:rsidP="00650703">
      <w:r>
        <w:t>This menu contains 9 choices for modes or split views for braille content. These include cropped mode, which displays tables in proper column format</w:t>
      </w:r>
      <w:r w:rsidR="002C3957">
        <w:t>.</w:t>
      </w:r>
      <w:r>
        <w:t xml:space="preserve"> </w:t>
      </w:r>
      <w:r w:rsidR="002C3957">
        <w:t>T</w:t>
      </w:r>
      <w:r>
        <w:t xml:space="preserve">ranslation split translates text into </w:t>
      </w:r>
      <w:r w:rsidR="002C3957">
        <w:t>a</w:t>
      </w:r>
      <w:r>
        <w:t xml:space="preserve"> braille </w:t>
      </w:r>
      <w:r w:rsidR="002C3957">
        <w:t>code other</w:t>
      </w:r>
      <w:r>
        <w:t xml:space="preserve"> than the braille displayed by default</w:t>
      </w:r>
      <w:r w:rsidR="002C3957">
        <w:t xml:space="preserve">. </w:t>
      </w:r>
      <w:r>
        <w:t xml:space="preserve"> </w:t>
      </w:r>
      <w:r w:rsidR="002C3957">
        <w:t xml:space="preserve">Additionally, </w:t>
      </w:r>
      <w:r>
        <w:t>buffered text</w:t>
      </w:r>
      <w:r w:rsidR="00E52680">
        <w:t xml:space="preserve"> </w:t>
      </w:r>
      <w:r>
        <w:t>shows text from another document or webpage that can be referenced while working in another document. Please use the activities below to practice some of these modes.</w:t>
      </w:r>
    </w:p>
    <w:p w14:paraId="67D3FCDE" w14:textId="77777777" w:rsidR="00650703" w:rsidRPr="00650703" w:rsidRDefault="00650703" w:rsidP="00650703"/>
    <w:p w14:paraId="25F11AD4" w14:textId="7B336F8C" w:rsidR="00084D8F" w:rsidRPr="00084D8F" w:rsidRDefault="00650703" w:rsidP="00650703">
      <w:pPr>
        <w:pStyle w:val="Heading3"/>
      </w:pPr>
      <w:r>
        <w:lastRenderedPageBreak/>
        <w:t>Table activity</w:t>
      </w:r>
    </w:p>
    <w:p w14:paraId="375B298B" w14:textId="0D7AF010" w:rsidR="006B5CEC" w:rsidRDefault="006B5CEC" w:rsidP="00F52A12">
      <w:r>
        <w:t>Open the “Weather Patterns in Central Florida” document.</w:t>
      </w:r>
    </w:p>
    <w:p w14:paraId="293A3B0C" w14:textId="2D37238A" w:rsidR="00910672" w:rsidRDefault="00910672" w:rsidP="00F52A12">
      <w:r>
        <w:t xml:space="preserve">Navigate to the </w:t>
      </w:r>
      <w:r w:rsidR="001937FB">
        <w:t xml:space="preserve">first </w:t>
      </w:r>
      <w:r>
        <w:t>table in the document.</w:t>
      </w:r>
    </w:p>
    <w:p w14:paraId="40483E0B" w14:textId="703345A3" w:rsidR="00910672" w:rsidRDefault="00D15C22" w:rsidP="00F52A12">
      <w:r>
        <w:t xml:space="preserve">Cropped mode will be activated automatically. </w:t>
      </w:r>
      <w:r w:rsidR="00BB2049">
        <w:t xml:space="preserve">Using the panning keys practice navigating in the table. </w:t>
      </w:r>
      <w:r>
        <w:t xml:space="preserve">Can you view the number of columns in the table? Do you find </w:t>
      </w:r>
      <w:r w:rsidR="0002735E">
        <w:t>4</w:t>
      </w:r>
      <w:r>
        <w:t xml:space="preserve"> columns?</w:t>
      </w:r>
    </w:p>
    <w:p w14:paraId="74359509" w14:textId="6A66DBCB" w:rsidR="00910672" w:rsidRDefault="00910672" w:rsidP="00F52A12">
      <w:r>
        <w:t xml:space="preserve">Open the Braille viewer menu using </w:t>
      </w:r>
      <w:r w:rsidR="00BB2049">
        <w:t>Space+ dot 7+ B</w:t>
      </w:r>
      <w:r>
        <w:t>.</w:t>
      </w:r>
    </w:p>
    <w:p w14:paraId="3FA4BC95" w14:textId="5B5A8906" w:rsidR="00910672" w:rsidRDefault="00650703" w:rsidP="00F52A12">
      <w:r>
        <w:t xml:space="preserve">Your focus will be on “cropped mode”. </w:t>
      </w:r>
      <w:r w:rsidR="00910672">
        <w:t xml:space="preserve">Use </w:t>
      </w:r>
      <w:r w:rsidR="006B5CEC">
        <w:t xml:space="preserve">space+ dots 1,2 </w:t>
      </w:r>
      <w:r w:rsidR="00910672">
        <w:t>to navigate to “</w:t>
      </w:r>
      <w:r w:rsidR="00084D8F">
        <w:t>O</w:t>
      </w:r>
      <w:r w:rsidR="00910672">
        <w:t>ption</w:t>
      </w:r>
      <w:r w:rsidR="00D15C22">
        <w:t>s</w:t>
      </w:r>
      <w:r w:rsidR="00910672">
        <w:t>” and select.</w:t>
      </w:r>
    </w:p>
    <w:p w14:paraId="6C02099A" w14:textId="24CC350E" w:rsidR="00910672" w:rsidRDefault="00910672" w:rsidP="00F52A12">
      <w:r>
        <w:t xml:space="preserve">Practice </w:t>
      </w:r>
      <w:r w:rsidR="009B29FF">
        <w:t xml:space="preserve">toggling </w:t>
      </w:r>
      <w:r>
        <w:t>column indicator</w:t>
      </w:r>
      <w:r w:rsidR="009B29FF">
        <w:t>s and dot leaders on and off</w:t>
      </w:r>
      <w:r>
        <w:t xml:space="preserve"> to learn which </w:t>
      </w:r>
      <w:r w:rsidR="009B29FF">
        <w:t xml:space="preserve">settings </w:t>
      </w:r>
      <w:r w:rsidR="00084D8F">
        <w:t>you prefer</w:t>
      </w:r>
      <w:r>
        <w:t>.</w:t>
      </w:r>
    </w:p>
    <w:p w14:paraId="4A593C1F" w14:textId="410DB29D" w:rsidR="00910672" w:rsidRDefault="0003468D" w:rsidP="00F52A12">
      <w:r>
        <w:t>Navigate the table to find the</w:t>
      </w:r>
      <w:r w:rsidR="006B5CEC">
        <w:t xml:space="preserve"> </w:t>
      </w:r>
      <w:proofErr w:type="gramStart"/>
      <w:r w:rsidR="006B5CEC">
        <w:t xml:space="preserve">lowest  </w:t>
      </w:r>
      <w:r>
        <w:t>air</w:t>
      </w:r>
      <w:proofErr w:type="gramEnd"/>
      <w:r>
        <w:t xml:space="preserve"> temperature in July.</w:t>
      </w:r>
      <w:r w:rsidR="009B29FF">
        <w:t xml:space="preserve"> Did you find 75 degrees?</w:t>
      </w:r>
    </w:p>
    <w:p w14:paraId="6DC7C2A8" w14:textId="6CE4B4D4" w:rsidR="0003468D" w:rsidRDefault="00BB2049" w:rsidP="00084D8F">
      <w:pPr>
        <w:pStyle w:val="Heading3"/>
      </w:pPr>
      <w:r>
        <w:t xml:space="preserve">Translation split </w:t>
      </w:r>
      <w:r w:rsidR="0003468D">
        <w:t>activity</w:t>
      </w:r>
    </w:p>
    <w:p w14:paraId="46C3B257" w14:textId="31F0E253" w:rsidR="0003468D" w:rsidRDefault="0003468D" w:rsidP="00CC4980">
      <w:pPr>
        <w:pStyle w:val="ListParagraph"/>
        <w:numPr>
          <w:ilvl w:val="0"/>
          <w:numId w:val="11"/>
        </w:numPr>
      </w:pPr>
      <w:r>
        <w:t>Open the “</w:t>
      </w:r>
      <w:r w:rsidR="00084D8F">
        <w:t>W</w:t>
      </w:r>
      <w:r>
        <w:t>eather Patterns in Central Florida” document.</w:t>
      </w:r>
    </w:p>
    <w:p w14:paraId="6C2CAD86" w14:textId="6CE1069A" w:rsidR="0003468D" w:rsidRDefault="0003468D" w:rsidP="00CC4980">
      <w:pPr>
        <w:pStyle w:val="ListParagraph"/>
        <w:numPr>
          <w:ilvl w:val="0"/>
          <w:numId w:val="11"/>
        </w:numPr>
      </w:pPr>
      <w:r>
        <w:t xml:space="preserve">Use </w:t>
      </w:r>
      <w:r w:rsidR="00BB2049">
        <w:t xml:space="preserve">space+ dot 7+ B </w:t>
      </w:r>
      <w:r>
        <w:t>to open the braille viewer menu.</w:t>
      </w:r>
    </w:p>
    <w:p w14:paraId="36D1C426" w14:textId="70949606" w:rsidR="0003468D" w:rsidRDefault="00E96AD5" w:rsidP="00CC4980">
      <w:pPr>
        <w:pStyle w:val="ListParagraph"/>
        <w:numPr>
          <w:ilvl w:val="0"/>
          <w:numId w:val="11"/>
        </w:numPr>
      </w:pPr>
      <w:r>
        <w:t xml:space="preserve">Navigate </w:t>
      </w:r>
      <w:r w:rsidR="006B5CEC">
        <w:t xml:space="preserve">using Space+ dot 4 </w:t>
      </w:r>
      <w:r>
        <w:t>to “Translation split” and select</w:t>
      </w:r>
      <w:r w:rsidR="0003468D">
        <w:t>.</w:t>
      </w:r>
    </w:p>
    <w:p w14:paraId="41C4BE3A" w14:textId="0F4C4B5C" w:rsidR="0003468D" w:rsidRDefault="00D801FC" w:rsidP="00CC4980">
      <w:pPr>
        <w:pStyle w:val="ListParagraph"/>
        <w:numPr>
          <w:ilvl w:val="0"/>
          <w:numId w:val="11"/>
        </w:numPr>
      </w:pPr>
      <w:r>
        <w:t xml:space="preserve">Navigate using </w:t>
      </w:r>
      <w:r w:rsidR="00F32BD8">
        <w:t xml:space="preserve">Space+ dots 1,2 </w:t>
      </w:r>
      <w:r w:rsidR="0003468D">
        <w:t xml:space="preserve">to </w:t>
      </w:r>
      <w:r>
        <w:t>“</w:t>
      </w:r>
      <w:r w:rsidR="0003468D">
        <w:t>options</w:t>
      </w:r>
      <w:r>
        <w:t>”</w:t>
      </w:r>
      <w:r w:rsidR="00E96AD5">
        <w:t xml:space="preserve"> and select. </w:t>
      </w:r>
      <w:r w:rsidR="0003468D">
        <w:t xml:space="preserve"> </w:t>
      </w:r>
    </w:p>
    <w:p w14:paraId="3FF205D2" w14:textId="7CF3C08A" w:rsidR="0003468D" w:rsidRDefault="00D801FC" w:rsidP="00CC4980">
      <w:pPr>
        <w:pStyle w:val="ListParagraph"/>
        <w:numPr>
          <w:ilvl w:val="0"/>
          <w:numId w:val="11"/>
        </w:numPr>
      </w:pPr>
      <w:r>
        <w:t xml:space="preserve">Navigate using </w:t>
      </w:r>
      <w:r w:rsidR="00F32BD8">
        <w:t xml:space="preserve">Space+ dot 1 or Space +dot 4 </w:t>
      </w:r>
      <w:r>
        <w:t xml:space="preserve">to your desired </w:t>
      </w:r>
      <w:r w:rsidR="00BB2049">
        <w:t xml:space="preserve">type of braille for translation and </w:t>
      </w:r>
      <w:r>
        <w:t>number of lines for the split view and select.</w:t>
      </w:r>
    </w:p>
    <w:p w14:paraId="4DC6F1CD" w14:textId="2E2E7036" w:rsidR="00E96AD5" w:rsidRDefault="00E96AD5" w:rsidP="00E96AD5">
      <w:pPr>
        <w:pStyle w:val="ListParagraph"/>
        <w:numPr>
          <w:ilvl w:val="0"/>
          <w:numId w:val="11"/>
        </w:numPr>
      </w:pPr>
      <w:r>
        <w:t xml:space="preserve">The Monarch will display lines of text </w:t>
      </w:r>
      <w:r w:rsidR="00BB2049">
        <w:t xml:space="preserve">in your preferred type, and after the split separator in the type you chose. </w:t>
      </w:r>
    </w:p>
    <w:p w14:paraId="3BB55635" w14:textId="2E0FDC57" w:rsidR="00D801FC" w:rsidRDefault="00BB2049" w:rsidP="00BB2049">
      <w:pPr>
        <w:pStyle w:val="ListParagraph"/>
        <w:numPr>
          <w:ilvl w:val="0"/>
          <w:numId w:val="11"/>
        </w:numPr>
      </w:pPr>
      <w:r>
        <w:t>Practice checking your work and spelling using different translation types. Experiment with split placement and number of lines.</w:t>
      </w:r>
      <w:r w:rsidR="00D801FC">
        <w:t xml:space="preserve"> </w:t>
      </w:r>
    </w:p>
    <w:p w14:paraId="79F65456" w14:textId="3AF748EC" w:rsidR="0003468D" w:rsidRDefault="0003468D" w:rsidP="00CC4980">
      <w:pPr>
        <w:pStyle w:val="Heading3"/>
      </w:pPr>
      <w:r>
        <w:lastRenderedPageBreak/>
        <w:t>Web Activity</w:t>
      </w:r>
    </w:p>
    <w:p w14:paraId="5F02A5E2" w14:textId="12AFFEAA" w:rsidR="0003468D" w:rsidRDefault="00A15362" w:rsidP="00CC4980">
      <w:pPr>
        <w:pStyle w:val="ListParagraph"/>
        <w:numPr>
          <w:ilvl w:val="0"/>
          <w:numId w:val="12"/>
        </w:numPr>
      </w:pPr>
      <w:r>
        <w:t xml:space="preserve">Use this link to open a webpage about Monarch butterflies. </w:t>
      </w:r>
      <w:hyperlink r:id="rId5" w:history="1">
        <w:r w:rsidRPr="002C74E6">
          <w:rPr>
            <w:rStyle w:val="Hyperlink"/>
          </w:rPr>
          <w:t>https://kids.nationalgeographic.com/animals/invertebrates/facts/monarch-butterfly</w:t>
        </w:r>
      </w:hyperlink>
    </w:p>
    <w:p w14:paraId="228B905A" w14:textId="4F1A046A" w:rsidR="00A15362" w:rsidRDefault="00A15362" w:rsidP="00CC4980">
      <w:pPr>
        <w:pStyle w:val="ListParagraph"/>
        <w:numPr>
          <w:ilvl w:val="0"/>
          <w:numId w:val="12"/>
        </w:numPr>
      </w:pPr>
      <w:r>
        <w:t xml:space="preserve">Point to the </w:t>
      </w:r>
      <w:r w:rsidR="00CC4980">
        <w:t>“Sk</w:t>
      </w:r>
      <w:r>
        <w:t xml:space="preserve">ip to </w:t>
      </w:r>
      <w:r w:rsidR="00CC4980">
        <w:t>M</w:t>
      </w:r>
      <w:r>
        <w:t xml:space="preserve">ain </w:t>
      </w:r>
      <w:r w:rsidR="00CC4980">
        <w:t>C</w:t>
      </w:r>
      <w:r>
        <w:t>ont</w:t>
      </w:r>
      <w:r w:rsidR="00CC4980">
        <w:t>ent”</w:t>
      </w:r>
      <w:r>
        <w:t xml:space="preserve"> button and press the action button once.</w:t>
      </w:r>
    </w:p>
    <w:p w14:paraId="6999BEF1" w14:textId="078094DA" w:rsidR="00A15362" w:rsidRDefault="00A15362" w:rsidP="00CC4980">
      <w:pPr>
        <w:pStyle w:val="ListParagraph"/>
        <w:numPr>
          <w:ilvl w:val="0"/>
          <w:numId w:val="12"/>
        </w:numPr>
      </w:pPr>
      <w:r>
        <w:t>This activates this option and brings you to the main article.</w:t>
      </w:r>
    </w:p>
    <w:p w14:paraId="0F1B2AF4" w14:textId="77FAA7F9" w:rsidR="00AD7031" w:rsidRDefault="007E7C84" w:rsidP="00CC4980">
      <w:pPr>
        <w:pStyle w:val="ListParagraph"/>
        <w:numPr>
          <w:ilvl w:val="0"/>
          <w:numId w:val="12"/>
        </w:numPr>
      </w:pPr>
      <w:r>
        <w:t xml:space="preserve">Point </w:t>
      </w:r>
      <w:r w:rsidR="00246C8B">
        <w:t xml:space="preserve">your finger to a word in the first line of the article </w:t>
      </w:r>
      <w:proofErr w:type="gramStart"/>
      <w:r w:rsidR="00246C8B">
        <w:t xml:space="preserve">and </w:t>
      </w:r>
      <w:r>
        <w:t xml:space="preserve"> press</w:t>
      </w:r>
      <w:proofErr w:type="gramEnd"/>
      <w:r>
        <w:t xml:space="preserve"> the action button to </w:t>
      </w:r>
      <w:r w:rsidR="00246C8B">
        <w:t>r</w:t>
      </w:r>
      <w:r w:rsidR="00AD7031">
        <w:t>oute your cursor</w:t>
      </w:r>
      <w:r w:rsidR="00246C8B">
        <w:t xml:space="preserve">. </w:t>
      </w:r>
      <w:r w:rsidR="00AD7031">
        <w:t xml:space="preserve"> </w:t>
      </w:r>
    </w:p>
    <w:p w14:paraId="035238E4" w14:textId="07D9D150" w:rsidR="00AD7031" w:rsidRDefault="00AD7031" w:rsidP="00CC4980">
      <w:pPr>
        <w:pStyle w:val="ListParagraph"/>
        <w:numPr>
          <w:ilvl w:val="0"/>
          <w:numId w:val="12"/>
        </w:numPr>
      </w:pPr>
      <w:r>
        <w:t>Use space+ dot 7+ B to open the braille view dialog.</w:t>
      </w:r>
    </w:p>
    <w:p w14:paraId="04A59328" w14:textId="5BF49D23" w:rsidR="00AD7031" w:rsidRDefault="00AD7031" w:rsidP="00CC4980">
      <w:pPr>
        <w:pStyle w:val="ListParagraph"/>
        <w:numPr>
          <w:ilvl w:val="0"/>
          <w:numId w:val="12"/>
        </w:numPr>
      </w:pPr>
      <w:r>
        <w:t xml:space="preserve">Navigate to buffered text and use </w:t>
      </w:r>
      <w:r w:rsidR="00246C8B">
        <w:t xml:space="preserve">Space+ dots 1,2 </w:t>
      </w:r>
      <w:r>
        <w:t>to set options for how much of the text you wish to buffer.</w:t>
      </w:r>
    </w:p>
    <w:p w14:paraId="3F872F5D" w14:textId="2DB4D3AC" w:rsidR="00AD7031" w:rsidRDefault="00AD7031" w:rsidP="00CC4980">
      <w:pPr>
        <w:pStyle w:val="ListParagraph"/>
        <w:numPr>
          <w:ilvl w:val="0"/>
          <w:numId w:val="12"/>
        </w:numPr>
      </w:pPr>
      <w:r>
        <w:t xml:space="preserve">Open a </w:t>
      </w:r>
      <w:r w:rsidR="00246C8B">
        <w:t>new W</w:t>
      </w:r>
      <w:r>
        <w:t>ord document.</w:t>
      </w:r>
    </w:p>
    <w:p w14:paraId="21A2015C" w14:textId="189E4550" w:rsidR="00AD7031" w:rsidRDefault="00AD7031" w:rsidP="00CC4980">
      <w:pPr>
        <w:pStyle w:val="ListParagraph"/>
        <w:numPr>
          <w:ilvl w:val="0"/>
          <w:numId w:val="12"/>
        </w:numPr>
      </w:pPr>
      <w:r>
        <w:t>Your buffered text will display after the split separator.</w:t>
      </w:r>
    </w:p>
    <w:p w14:paraId="464BF2D9" w14:textId="069627E5" w:rsidR="00AD7031" w:rsidRDefault="00AD7031" w:rsidP="00CC4980">
      <w:pPr>
        <w:pStyle w:val="ListParagraph"/>
        <w:numPr>
          <w:ilvl w:val="0"/>
          <w:numId w:val="12"/>
        </w:numPr>
      </w:pPr>
      <w:r>
        <w:t>Practice panning this buffered text using the zoom in and out keys on the Monarch.</w:t>
      </w:r>
    </w:p>
    <w:p w14:paraId="12BC84BD" w14:textId="42345D34" w:rsidR="00AD7031" w:rsidRDefault="00AD7031" w:rsidP="00CC4980">
      <w:pPr>
        <w:pStyle w:val="ListParagraph"/>
        <w:numPr>
          <w:ilvl w:val="0"/>
          <w:numId w:val="12"/>
        </w:numPr>
      </w:pPr>
      <w:r>
        <w:t>Practice taking notes from this text in your document.</w:t>
      </w:r>
    </w:p>
    <w:p w14:paraId="7EE3B4E1" w14:textId="51ECFF56" w:rsidR="00AD7031" w:rsidRDefault="00AD7031" w:rsidP="007E7C84">
      <w:pPr>
        <w:pStyle w:val="ListParagraph"/>
      </w:pPr>
    </w:p>
    <w:sectPr w:rsidR="00AD70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C3862"/>
    <w:multiLevelType w:val="hybridMultilevel"/>
    <w:tmpl w:val="844AA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E28E3"/>
    <w:multiLevelType w:val="hybridMultilevel"/>
    <w:tmpl w:val="7B669E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FC3392"/>
    <w:multiLevelType w:val="hybridMultilevel"/>
    <w:tmpl w:val="5AB8C6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B5897"/>
    <w:multiLevelType w:val="hybridMultilevel"/>
    <w:tmpl w:val="E0E65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71C31"/>
    <w:multiLevelType w:val="hybridMultilevel"/>
    <w:tmpl w:val="99A021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73328"/>
    <w:multiLevelType w:val="hybridMultilevel"/>
    <w:tmpl w:val="84D42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E5366F"/>
    <w:multiLevelType w:val="hybridMultilevel"/>
    <w:tmpl w:val="F9AE1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194088"/>
    <w:multiLevelType w:val="hybridMultilevel"/>
    <w:tmpl w:val="E522F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5E334D"/>
    <w:multiLevelType w:val="hybridMultilevel"/>
    <w:tmpl w:val="B066D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706FF7"/>
    <w:multiLevelType w:val="hybridMultilevel"/>
    <w:tmpl w:val="5B7C3F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424387"/>
    <w:multiLevelType w:val="hybridMultilevel"/>
    <w:tmpl w:val="B42EC2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257ABA"/>
    <w:multiLevelType w:val="hybridMultilevel"/>
    <w:tmpl w:val="29C4B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32497"/>
    <w:multiLevelType w:val="hybridMultilevel"/>
    <w:tmpl w:val="C422F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D06006"/>
    <w:multiLevelType w:val="hybridMultilevel"/>
    <w:tmpl w:val="0A500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524743"/>
    <w:multiLevelType w:val="hybridMultilevel"/>
    <w:tmpl w:val="31DA06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2307081">
    <w:abstractNumId w:val="1"/>
  </w:num>
  <w:num w:numId="2" w16cid:durableId="1117409125">
    <w:abstractNumId w:val="10"/>
  </w:num>
  <w:num w:numId="3" w16cid:durableId="1061363341">
    <w:abstractNumId w:val="11"/>
  </w:num>
  <w:num w:numId="4" w16cid:durableId="1149829572">
    <w:abstractNumId w:val="6"/>
  </w:num>
  <w:num w:numId="5" w16cid:durableId="385185231">
    <w:abstractNumId w:val="12"/>
  </w:num>
  <w:num w:numId="6" w16cid:durableId="330376723">
    <w:abstractNumId w:val="9"/>
  </w:num>
  <w:num w:numId="7" w16cid:durableId="1086535842">
    <w:abstractNumId w:val="8"/>
  </w:num>
  <w:num w:numId="8" w16cid:durableId="459542578">
    <w:abstractNumId w:val="5"/>
  </w:num>
  <w:num w:numId="9" w16cid:durableId="1408461518">
    <w:abstractNumId w:val="0"/>
  </w:num>
  <w:num w:numId="10" w16cid:durableId="1197623437">
    <w:abstractNumId w:val="13"/>
  </w:num>
  <w:num w:numId="11" w16cid:durableId="1897430420">
    <w:abstractNumId w:val="2"/>
  </w:num>
  <w:num w:numId="12" w16cid:durableId="410390701">
    <w:abstractNumId w:val="14"/>
  </w:num>
  <w:num w:numId="13" w16cid:durableId="1539665889">
    <w:abstractNumId w:val="3"/>
  </w:num>
  <w:num w:numId="14" w16cid:durableId="1642660525">
    <w:abstractNumId w:val="4"/>
  </w:num>
  <w:num w:numId="15" w16cid:durableId="15053169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DY3NDc0NTEzNbSwNDNQ0lEKTi0uzszPAykwrgUADsjNcSwAAAA="/>
  </w:docVars>
  <w:rsids>
    <w:rsidRoot w:val="00956209"/>
    <w:rsid w:val="0002735E"/>
    <w:rsid w:val="0003468D"/>
    <w:rsid w:val="00066811"/>
    <w:rsid w:val="00084D8F"/>
    <w:rsid w:val="00101CB8"/>
    <w:rsid w:val="00185843"/>
    <w:rsid w:val="001937FB"/>
    <w:rsid w:val="001A20CE"/>
    <w:rsid w:val="00235D55"/>
    <w:rsid w:val="00246C8B"/>
    <w:rsid w:val="00256561"/>
    <w:rsid w:val="00270EA3"/>
    <w:rsid w:val="002B670E"/>
    <w:rsid w:val="002C3957"/>
    <w:rsid w:val="002D5284"/>
    <w:rsid w:val="002E29AB"/>
    <w:rsid w:val="00335767"/>
    <w:rsid w:val="003D16D7"/>
    <w:rsid w:val="004363B0"/>
    <w:rsid w:val="004C7D46"/>
    <w:rsid w:val="004D41E9"/>
    <w:rsid w:val="00595583"/>
    <w:rsid w:val="005A7F5C"/>
    <w:rsid w:val="0062008A"/>
    <w:rsid w:val="006412E8"/>
    <w:rsid w:val="00650703"/>
    <w:rsid w:val="00695380"/>
    <w:rsid w:val="006B5CEC"/>
    <w:rsid w:val="006C539F"/>
    <w:rsid w:val="0070028E"/>
    <w:rsid w:val="00706A6D"/>
    <w:rsid w:val="007C7FCB"/>
    <w:rsid w:val="007E7C84"/>
    <w:rsid w:val="007F3C5E"/>
    <w:rsid w:val="008003FC"/>
    <w:rsid w:val="00803B30"/>
    <w:rsid w:val="00910672"/>
    <w:rsid w:val="009527D7"/>
    <w:rsid w:val="00956209"/>
    <w:rsid w:val="009B29FF"/>
    <w:rsid w:val="009D1D7F"/>
    <w:rsid w:val="00A02B93"/>
    <w:rsid w:val="00A15362"/>
    <w:rsid w:val="00A25231"/>
    <w:rsid w:val="00A878BC"/>
    <w:rsid w:val="00AB6059"/>
    <w:rsid w:val="00AC1361"/>
    <w:rsid w:val="00AD7031"/>
    <w:rsid w:val="00AF4491"/>
    <w:rsid w:val="00B272D1"/>
    <w:rsid w:val="00BB2049"/>
    <w:rsid w:val="00C20949"/>
    <w:rsid w:val="00C53AD1"/>
    <w:rsid w:val="00C75885"/>
    <w:rsid w:val="00C769F8"/>
    <w:rsid w:val="00CC4980"/>
    <w:rsid w:val="00D15C22"/>
    <w:rsid w:val="00D2170E"/>
    <w:rsid w:val="00D37DDB"/>
    <w:rsid w:val="00D761F1"/>
    <w:rsid w:val="00D801FC"/>
    <w:rsid w:val="00DA75D0"/>
    <w:rsid w:val="00DF317B"/>
    <w:rsid w:val="00E52680"/>
    <w:rsid w:val="00E96AD5"/>
    <w:rsid w:val="00EB3818"/>
    <w:rsid w:val="00F32BD8"/>
    <w:rsid w:val="00F51803"/>
    <w:rsid w:val="00F52A12"/>
    <w:rsid w:val="00F67081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6576E"/>
  <w15:chartTrackingRefBased/>
  <w15:docId w15:val="{82966614-ED73-4914-B5F1-4D4A0D0AA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3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62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62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620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620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620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620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620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620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620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62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56209"/>
    <w:rPr>
      <w:rFonts w:asciiTheme="majorHAnsi" w:eastAsiaTheme="majorEastAsia" w:hAnsiTheme="majorHAnsi" w:cstheme="majorBidi"/>
      <w:color w:val="0F4761" w:themeColor="accent1" w:themeShade="BF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5620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620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620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620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620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620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620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62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62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620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620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62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620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620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620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62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620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620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1536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53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ids.nationalgeographic.com/animals/invertebrates/facts/monarch-butterfl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5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Wenzel</dc:creator>
  <cp:keywords/>
  <dc:description/>
  <cp:lastModifiedBy>Jennifer Wenzel</cp:lastModifiedBy>
  <cp:revision>14</cp:revision>
  <dcterms:created xsi:type="dcterms:W3CDTF">2025-09-19T18:38:00Z</dcterms:created>
  <dcterms:modified xsi:type="dcterms:W3CDTF">2025-10-31T15:58:00Z</dcterms:modified>
</cp:coreProperties>
</file>